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D9BB6" w14:textId="77777777" w:rsidR="00B8472C" w:rsidRPr="00D12B7E" w:rsidRDefault="006668C4" w:rsidP="00F238F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Converting SPSS format data for use in R</w:t>
      </w:r>
    </w:p>
    <w:p w14:paraId="689B666A" w14:textId="77777777" w:rsidR="00F238F1" w:rsidRPr="00D12B7E" w:rsidRDefault="00F238F1" w:rsidP="00F238F1">
      <w:pPr>
        <w:pStyle w:val="NoSpacing"/>
        <w:rPr>
          <w:sz w:val="20"/>
          <w:szCs w:val="20"/>
        </w:rPr>
      </w:pPr>
    </w:p>
    <w:p w14:paraId="2CB4CD6C" w14:textId="77777777" w:rsidR="00F238F1" w:rsidRPr="00D12B7E" w:rsidRDefault="00F238F1" w:rsidP="00F238F1">
      <w:pPr>
        <w:pStyle w:val="NoSpacing"/>
        <w:rPr>
          <w:sz w:val="20"/>
          <w:szCs w:val="20"/>
        </w:rPr>
      </w:pPr>
      <w:r w:rsidRPr="00D12B7E">
        <w:rPr>
          <w:sz w:val="20"/>
          <w:szCs w:val="20"/>
        </w:rPr>
        <w:t>This guide is for transforming data from this type of format:</w:t>
      </w:r>
    </w:p>
    <w:p w14:paraId="2F3964B4" w14:textId="77777777" w:rsidR="00F238F1" w:rsidRPr="00D12B7E" w:rsidRDefault="00F238F1" w:rsidP="00F238F1">
      <w:pPr>
        <w:pStyle w:val="NoSpacing"/>
        <w:rPr>
          <w:sz w:val="20"/>
          <w:szCs w:val="20"/>
        </w:rPr>
      </w:pPr>
      <w:r w:rsidRPr="00D12B7E">
        <w:rPr>
          <w:noProof/>
          <w:sz w:val="20"/>
          <w:szCs w:val="20"/>
          <w:lang w:val="en-US"/>
        </w:rPr>
        <w:drawing>
          <wp:inline distT="0" distB="0" distL="0" distR="0" wp14:anchorId="4A76C469" wp14:editId="4959DB71">
            <wp:extent cx="5130190" cy="2345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30" cy="23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D91745" w14:textId="77777777" w:rsidR="00F238F1" w:rsidRPr="00D12B7E" w:rsidRDefault="00F238F1" w:rsidP="00F238F1">
      <w:pPr>
        <w:pStyle w:val="NoSpacing"/>
        <w:rPr>
          <w:sz w:val="20"/>
          <w:szCs w:val="20"/>
        </w:rPr>
      </w:pPr>
    </w:p>
    <w:p w14:paraId="6E5E8FA6" w14:textId="77777777" w:rsidR="00F238F1" w:rsidRPr="00D12B7E" w:rsidRDefault="00F238F1" w:rsidP="00F238F1">
      <w:pPr>
        <w:pStyle w:val="NoSpacing"/>
        <w:rPr>
          <w:sz w:val="20"/>
          <w:szCs w:val="20"/>
        </w:rPr>
      </w:pPr>
      <w:r w:rsidRPr="00D12B7E">
        <w:rPr>
          <w:sz w:val="20"/>
          <w:szCs w:val="20"/>
        </w:rPr>
        <w:t>Into the following format, e.g. for analysis in R:</w:t>
      </w:r>
    </w:p>
    <w:p w14:paraId="3CB9CE7D" w14:textId="77777777" w:rsidR="00F238F1" w:rsidRDefault="00F238F1" w:rsidP="00F238F1">
      <w:pPr>
        <w:pStyle w:val="NoSpacing"/>
        <w:rPr>
          <w:noProof/>
          <w:sz w:val="20"/>
          <w:szCs w:val="20"/>
          <w:lang w:val="en-US"/>
        </w:rPr>
      </w:pPr>
    </w:p>
    <w:p w14:paraId="3F335C90" w14:textId="77777777" w:rsidR="006668C4" w:rsidRDefault="006668C4" w:rsidP="00F238F1">
      <w:pPr>
        <w:pStyle w:val="NoSpacing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17445C17" wp14:editId="348D9042">
            <wp:extent cx="2966484" cy="185332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" r="4294"/>
                    <a:stretch/>
                  </pic:blipFill>
                  <pic:spPr bwMode="auto">
                    <a:xfrm>
                      <a:off x="0" y="0"/>
                      <a:ext cx="2967262" cy="185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72E145" w14:textId="77777777" w:rsidR="006668C4" w:rsidRDefault="006668C4" w:rsidP="00F238F1">
      <w:pPr>
        <w:pStyle w:val="NoSpacing"/>
        <w:rPr>
          <w:noProof/>
          <w:sz w:val="20"/>
          <w:szCs w:val="20"/>
          <w:lang w:val="en-US"/>
        </w:rPr>
      </w:pPr>
    </w:p>
    <w:p w14:paraId="4238EF8E" w14:textId="77777777" w:rsidR="006668C4" w:rsidRPr="00D12B7E" w:rsidRDefault="006668C4" w:rsidP="00F238F1">
      <w:pPr>
        <w:pStyle w:val="NoSpacing"/>
        <w:rPr>
          <w:sz w:val="20"/>
          <w:szCs w:val="20"/>
        </w:rPr>
      </w:pPr>
      <w:r w:rsidRPr="006668C4">
        <w:rPr>
          <w:sz w:val="20"/>
          <w:szCs w:val="20"/>
        </w:rPr>
        <w:drawing>
          <wp:inline distT="0" distB="0" distL="0" distR="0" wp14:anchorId="35E40CC4" wp14:editId="08CA9E69">
            <wp:extent cx="2971800" cy="702944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"/>
                    <a:stretch/>
                  </pic:blipFill>
                  <pic:spPr bwMode="auto">
                    <a:xfrm>
                      <a:off x="0" y="0"/>
                      <a:ext cx="2972138" cy="70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AEC1C" w14:textId="77777777" w:rsidR="00F238F1" w:rsidRDefault="00F238F1" w:rsidP="00F238F1">
      <w:pPr>
        <w:pStyle w:val="NoSpacing"/>
        <w:rPr>
          <w:sz w:val="20"/>
          <w:szCs w:val="20"/>
        </w:rPr>
      </w:pPr>
    </w:p>
    <w:p w14:paraId="5E50B9A0" w14:textId="77777777" w:rsidR="006668C4" w:rsidRDefault="006668C4" w:rsidP="00F238F1">
      <w:pPr>
        <w:pStyle w:val="NoSpacing"/>
        <w:rPr>
          <w:sz w:val="20"/>
          <w:szCs w:val="20"/>
        </w:rPr>
      </w:pPr>
    </w:p>
    <w:p w14:paraId="59EE0597" w14:textId="05B43BB3" w:rsidR="006668C4" w:rsidRDefault="00C46C8C" w:rsidP="00F238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By the way, these data are adult grammaticality judgments of the sentences shown on a 7-point scale (1=highly unacceptable, 7=highly acceptable).</w:t>
      </w:r>
    </w:p>
    <w:p w14:paraId="1B596339" w14:textId="77777777" w:rsidR="006668C4" w:rsidRPr="00D12B7E" w:rsidRDefault="006668C4" w:rsidP="00F238F1">
      <w:pPr>
        <w:pStyle w:val="NoSpacing"/>
        <w:rPr>
          <w:sz w:val="20"/>
          <w:szCs w:val="20"/>
        </w:rPr>
      </w:pPr>
    </w:p>
    <w:p w14:paraId="4F4054BA" w14:textId="0D20D6CC" w:rsidR="00F238F1" w:rsidRPr="00D12B7E" w:rsidRDefault="00C46C8C" w:rsidP="00F238F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46C8C">
        <w:rPr>
          <w:b/>
          <w:sz w:val="20"/>
          <w:szCs w:val="20"/>
        </w:rPr>
        <w:t>[You can skip this step if you already have an SPSS dataset]</w:t>
      </w:r>
      <w:r>
        <w:rPr>
          <w:sz w:val="20"/>
          <w:szCs w:val="20"/>
        </w:rPr>
        <w:t xml:space="preserve"> </w:t>
      </w:r>
      <w:r w:rsidR="00F238F1" w:rsidRPr="00D12B7E">
        <w:rPr>
          <w:sz w:val="20"/>
          <w:szCs w:val="20"/>
        </w:rPr>
        <w:t>Create an Excel spreadsheet from the original data file with part</w:t>
      </w:r>
      <w:r w:rsidR="008C55FE">
        <w:rPr>
          <w:sz w:val="20"/>
          <w:szCs w:val="20"/>
        </w:rPr>
        <w:t xml:space="preserve">icipant names as column headers. </w:t>
      </w:r>
      <w:r w:rsidR="00F238F1" w:rsidRPr="00D12B7E">
        <w:rPr>
          <w:sz w:val="20"/>
          <w:szCs w:val="20"/>
        </w:rPr>
        <w:t xml:space="preserve">‘NA’ values should be replaced by ‘0’ and all formatting should be removed. </w:t>
      </w:r>
      <w:r w:rsidR="008C55FE">
        <w:rPr>
          <w:sz w:val="20"/>
          <w:szCs w:val="20"/>
        </w:rPr>
        <w:t xml:space="preserve">There must be no spaces in column headers. Open up SPSS and then load this Excel </w:t>
      </w:r>
      <w:proofErr w:type="spellStart"/>
      <w:r w:rsidR="008C55FE">
        <w:rPr>
          <w:sz w:val="20"/>
          <w:szCs w:val="20"/>
        </w:rPr>
        <w:t>spreadsheet</w:t>
      </w:r>
      <w:proofErr w:type="spellEnd"/>
      <w:r w:rsidR="008C55FE">
        <w:rPr>
          <w:sz w:val="20"/>
          <w:szCs w:val="20"/>
        </w:rPr>
        <w:t xml:space="preserve"> (you’ll need to change the options in the dialogue box to allow SPSS to “see” Excel files).</w:t>
      </w:r>
    </w:p>
    <w:p w14:paraId="71FF474C" w14:textId="77777777" w:rsidR="00F238F1" w:rsidRPr="00D12B7E" w:rsidRDefault="00F238F1" w:rsidP="00F238F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12B7E">
        <w:rPr>
          <w:sz w:val="20"/>
          <w:szCs w:val="20"/>
        </w:rPr>
        <w:t xml:space="preserve">Go to Data → </w:t>
      </w:r>
      <w:r w:rsidR="007E1D94" w:rsidRPr="00D12B7E">
        <w:rPr>
          <w:sz w:val="20"/>
          <w:szCs w:val="20"/>
        </w:rPr>
        <w:t>Restructure...</w:t>
      </w:r>
    </w:p>
    <w:p w14:paraId="695F25BE" w14:textId="77777777" w:rsidR="007E1D94" w:rsidRPr="00D12B7E" w:rsidRDefault="007E1D94" w:rsidP="00F238F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12B7E">
        <w:rPr>
          <w:sz w:val="20"/>
          <w:szCs w:val="20"/>
        </w:rPr>
        <w:t>In the Wizard, select the following options:</w:t>
      </w:r>
    </w:p>
    <w:p w14:paraId="0237E309" w14:textId="77777777" w:rsidR="007E1D94" w:rsidRPr="00D12B7E" w:rsidRDefault="007E1D94" w:rsidP="007E1D94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D12B7E">
        <w:rPr>
          <w:sz w:val="20"/>
          <w:szCs w:val="20"/>
        </w:rPr>
        <w:t xml:space="preserve">Restructure selected variables into cases; click </w:t>
      </w:r>
      <w:proofErr w:type="gramStart"/>
      <w:r w:rsidRPr="00D12B7E">
        <w:rPr>
          <w:sz w:val="20"/>
          <w:szCs w:val="20"/>
        </w:rPr>
        <w:t>Next</w:t>
      </w:r>
      <w:proofErr w:type="gramEnd"/>
      <w:r w:rsidRPr="00D12B7E">
        <w:rPr>
          <w:sz w:val="20"/>
          <w:szCs w:val="20"/>
        </w:rPr>
        <w:t>.</w:t>
      </w:r>
    </w:p>
    <w:p w14:paraId="350D9129" w14:textId="77777777" w:rsidR="007E1D94" w:rsidRPr="00D12B7E" w:rsidRDefault="007E1D94" w:rsidP="007E1D94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D12B7E">
        <w:rPr>
          <w:sz w:val="20"/>
          <w:szCs w:val="20"/>
        </w:rPr>
        <w:t xml:space="preserve">One variable group; click </w:t>
      </w:r>
      <w:proofErr w:type="gramStart"/>
      <w:r w:rsidRPr="00D12B7E">
        <w:rPr>
          <w:sz w:val="20"/>
          <w:szCs w:val="20"/>
        </w:rPr>
        <w:t>Next</w:t>
      </w:r>
      <w:proofErr w:type="gramEnd"/>
      <w:r w:rsidRPr="00D12B7E">
        <w:rPr>
          <w:sz w:val="20"/>
          <w:szCs w:val="20"/>
        </w:rPr>
        <w:t>.</w:t>
      </w:r>
    </w:p>
    <w:p w14:paraId="648690E9" w14:textId="44A525D8" w:rsidR="007E1D94" w:rsidRPr="00D12B7E" w:rsidRDefault="007E1D94" w:rsidP="007E1D94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D12B7E">
        <w:rPr>
          <w:sz w:val="20"/>
          <w:szCs w:val="20"/>
        </w:rPr>
        <w:t xml:space="preserve">In ‘Case Group Identification’, select ‘Use selected variable’ from the dropdown menu. Add </w:t>
      </w:r>
      <w:r w:rsidR="008C55FE">
        <w:rPr>
          <w:sz w:val="20"/>
          <w:szCs w:val="20"/>
        </w:rPr>
        <w:t>the</w:t>
      </w:r>
      <w:r w:rsidRPr="00D12B7E">
        <w:rPr>
          <w:sz w:val="20"/>
          <w:szCs w:val="20"/>
        </w:rPr>
        <w:t xml:space="preserve"> variable</w:t>
      </w:r>
      <w:r w:rsidR="008C55FE">
        <w:rPr>
          <w:sz w:val="20"/>
          <w:szCs w:val="20"/>
        </w:rPr>
        <w:t xml:space="preserve"> that constitutes a case (here “Sentence”)</w:t>
      </w:r>
      <w:r w:rsidRPr="00D12B7E">
        <w:rPr>
          <w:sz w:val="20"/>
          <w:szCs w:val="20"/>
        </w:rPr>
        <w:t>.</w:t>
      </w:r>
    </w:p>
    <w:p w14:paraId="19722246" w14:textId="77777777" w:rsidR="007E1D94" w:rsidRPr="00D12B7E" w:rsidRDefault="007E1D94" w:rsidP="007E1D94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D12B7E">
        <w:rPr>
          <w:sz w:val="20"/>
          <w:szCs w:val="20"/>
        </w:rPr>
        <w:t xml:space="preserve">In ‘Variables to be transposed’, add all participants; click </w:t>
      </w:r>
      <w:proofErr w:type="gramStart"/>
      <w:r w:rsidRPr="00D12B7E">
        <w:rPr>
          <w:sz w:val="20"/>
          <w:szCs w:val="20"/>
        </w:rPr>
        <w:t>Next</w:t>
      </w:r>
      <w:proofErr w:type="gramEnd"/>
      <w:r w:rsidRPr="00D12B7E">
        <w:rPr>
          <w:sz w:val="20"/>
          <w:szCs w:val="20"/>
        </w:rPr>
        <w:t>.</w:t>
      </w:r>
    </w:p>
    <w:p w14:paraId="4A9992EC" w14:textId="77777777" w:rsidR="007E1D94" w:rsidRPr="00D12B7E" w:rsidRDefault="007E1D94" w:rsidP="007E1D94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D12B7E">
        <w:rPr>
          <w:sz w:val="20"/>
          <w:szCs w:val="20"/>
        </w:rPr>
        <w:t>One index variable; click Next.</w:t>
      </w:r>
    </w:p>
    <w:p w14:paraId="00A64A1F" w14:textId="77777777" w:rsidR="007E1D94" w:rsidRPr="00D12B7E" w:rsidRDefault="007E1D94" w:rsidP="007E1D94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D12B7E">
        <w:rPr>
          <w:sz w:val="20"/>
          <w:szCs w:val="20"/>
        </w:rPr>
        <w:lastRenderedPageBreak/>
        <w:t xml:space="preserve">Variable names as index values; click </w:t>
      </w:r>
      <w:proofErr w:type="gramStart"/>
      <w:r w:rsidRPr="00D12B7E">
        <w:rPr>
          <w:sz w:val="20"/>
          <w:szCs w:val="20"/>
        </w:rPr>
        <w:t>Next</w:t>
      </w:r>
      <w:proofErr w:type="gramEnd"/>
      <w:r w:rsidRPr="00D12B7E">
        <w:rPr>
          <w:sz w:val="20"/>
          <w:szCs w:val="20"/>
        </w:rPr>
        <w:t>.</w:t>
      </w:r>
    </w:p>
    <w:p w14:paraId="06762756" w14:textId="77777777" w:rsidR="007E1D94" w:rsidRPr="00D12B7E" w:rsidRDefault="007E1D94" w:rsidP="007E1D94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D12B7E">
        <w:rPr>
          <w:sz w:val="20"/>
          <w:szCs w:val="20"/>
        </w:rPr>
        <w:t xml:space="preserve">In ‘Handling of Variables not </w:t>
      </w:r>
      <w:proofErr w:type="gramStart"/>
      <w:r w:rsidRPr="00D12B7E">
        <w:rPr>
          <w:sz w:val="20"/>
          <w:szCs w:val="20"/>
        </w:rPr>
        <w:t>Selected</w:t>
      </w:r>
      <w:proofErr w:type="gramEnd"/>
      <w:r w:rsidRPr="00D12B7E">
        <w:rPr>
          <w:sz w:val="20"/>
          <w:szCs w:val="20"/>
        </w:rPr>
        <w:t>’ choose ‘Keep and treat as fixed variable(s)’.</w:t>
      </w:r>
    </w:p>
    <w:p w14:paraId="7DCFB7D3" w14:textId="77777777" w:rsidR="007E1D94" w:rsidRPr="00D12B7E" w:rsidRDefault="007E1D94" w:rsidP="007E1D94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D12B7E">
        <w:rPr>
          <w:sz w:val="20"/>
          <w:szCs w:val="20"/>
        </w:rPr>
        <w:t>In ‘System Missing or Blank Variables in all Transposed Variables’ choose ‘Create a case in the new file; click Next.</w:t>
      </w:r>
    </w:p>
    <w:p w14:paraId="24CC1E16" w14:textId="77777777" w:rsidR="007E1D94" w:rsidRPr="00D12B7E" w:rsidRDefault="007E1D94" w:rsidP="007E1D94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D12B7E">
        <w:rPr>
          <w:sz w:val="20"/>
          <w:szCs w:val="20"/>
        </w:rPr>
        <w:t>Restructure the data now; click Finish.</w:t>
      </w:r>
    </w:p>
    <w:p w14:paraId="45AAF2F4" w14:textId="77777777" w:rsidR="007E1D94" w:rsidRDefault="007E1D94" w:rsidP="007E1D94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D12B7E">
        <w:rPr>
          <w:sz w:val="20"/>
          <w:szCs w:val="20"/>
        </w:rPr>
        <w:t>Press OK if a dialogue box pops up.</w:t>
      </w:r>
    </w:p>
    <w:p w14:paraId="0F57B5E3" w14:textId="77777777" w:rsidR="008C55FE" w:rsidRPr="00D12B7E" w:rsidRDefault="008C55FE" w:rsidP="008C55FE">
      <w:pPr>
        <w:pStyle w:val="NoSpacing"/>
        <w:ind w:left="1440"/>
        <w:rPr>
          <w:sz w:val="20"/>
          <w:szCs w:val="20"/>
        </w:rPr>
      </w:pPr>
      <w:bookmarkStart w:id="0" w:name="_GoBack"/>
      <w:bookmarkEnd w:id="0"/>
    </w:p>
    <w:p w14:paraId="4A3766FD" w14:textId="43B7515E" w:rsidR="007E1D94" w:rsidRPr="00D12B7E" w:rsidRDefault="007E1D94" w:rsidP="007E1D9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12B7E">
        <w:rPr>
          <w:sz w:val="20"/>
          <w:szCs w:val="20"/>
        </w:rPr>
        <w:t>Check the restructured</w:t>
      </w:r>
      <w:r w:rsidR="00431F58" w:rsidRPr="00D12B7E">
        <w:rPr>
          <w:sz w:val="20"/>
          <w:szCs w:val="20"/>
        </w:rPr>
        <w:t xml:space="preserve"> data look OK and save the file. Thi</w:t>
      </w:r>
      <w:r w:rsidR="008C55FE">
        <w:rPr>
          <w:sz w:val="20"/>
          <w:szCs w:val="20"/>
        </w:rPr>
        <w:t>s can then be exported to Excel or saved directly as a .</w:t>
      </w:r>
      <w:proofErr w:type="spellStart"/>
      <w:r w:rsidR="008C55FE">
        <w:rPr>
          <w:sz w:val="20"/>
          <w:szCs w:val="20"/>
        </w:rPr>
        <w:t>csv</w:t>
      </w:r>
      <w:proofErr w:type="spellEnd"/>
      <w:r w:rsidR="008C55FE">
        <w:rPr>
          <w:sz w:val="20"/>
          <w:szCs w:val="20"/>
        </w:rPr>
        <w:t xml:space="preserve"> file for use in R.</w:t>
      </w:r>
    </w:p>
    <w:sectPr w:rsidR="007E1D94" w:rsidRPr="00D12B7E" w:rsidSect="00B84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4DFE"/>
    <w:multiLevelType w:val="hybridMultilevel"/>
    <w:tmpl w:val="F7C01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38F1"/>
    <w:rsid w:val="00431F58"/>
    <w:rsid w:val="006668C4"/>
    <w:rsid w:val="007E1D94"/>
    <w:rsid w:val="008C55FE"/>
    <w:rsid w:val="00B8472C"/>
    <w:rsid w:val="00C46C8C"/>
    <w:rsid w:val="00D12B7E"/>
    <w:rsid w:val="00F2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836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8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Bidgood</dc:creator>
  <cp:lastModifiedBy>Ben Ambridge</cp:lastModifiedBy>
  <cp:revision>4</cp:revision>
  <dcterms:created xsi:type="dcterms:W3CDTF">2013-01-10T15:58:00Z</dcterms:created>
  <dcterms:modified xsi:type="dcterms:W3CDTF">2013-07-04T16:01:00Z</dcterms:modified>
</cp:coreProperties>
</file>